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ЦИУРОЛ</w:t>
      </w:r>
    </w:p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Состав: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D –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оболочка капсулы (желатин), экстракт толокнянки обыкновенной, экстракт плодов клюквы, экстракт виноградных косточек, экстракт хвоща полевого, экстракт золотарника канадского,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аскорбат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кальция (витамин С), витамин В</w:t>
      </w:r>
      <w:proofErr w:type="gramStart"/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9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>, витамин D</w:t>
      </w:r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>, цитрат цинка, цитрат магния.</w:t>
      </w:r>
    </w:p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Описание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sz w:val="20"/>
          <w:szCs w:val="20"/>
          <w:lang w:eastAsia="ru-RU"/>
        </w:rPr>
        <w:t>“</w:t>
      </w:r>
      <w:proofErr w:type="spellStart"/>
      <w:r w:rsidRPr="00B250EE">
        <w:rPr>
          <w:rFonts w:eastAsia="Times New Roman" w:cs="Times New Roman"/>
          <w:b/>
          <w:bCs/>
          <w:sz w:val="20"/>
          <w:szCs w:val="20"/>
          <w:lang w:eastAsia="ru-RU"/>
        </w:rPr>
        <w:t>Циурол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” – это оригинально подобранный комплекс растительных экстрактов, биологически активных веществ, минералов и витаминов. Благодаря выраженному мочегонному, противовоспалительному, антибактериальному, антиоксидантному и заживляющему действиям, способствует улучшению работы мочеполовой системы. Благотворно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влияет на слизистую мочевыводящих путей предотвращая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развитие воспалительных процессов.</w:t>
      </w:r>
    </w:p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cs="Times New Roman"/>
          <w:b/>
          <w:sz w:val="20"/>
          <w:szCs w:val="20"/>
        </w:rPr>
        <w:t>Характеристика отдельных компонентов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D-</w:t>
      </w:r>
      <w:proofErr w:type="spellStart"/>
      <w:r w:rsidRPr="00B250EE">
        <w:rPr>
          <w:rFonts w:eastAsia="Times New Roman" w:cs="Times New Roman"/>
          <w:b/>
          <w:sz w:val="20"/>
          <w:szCs w:val="20"/>
          <w:lang w:eastAsia="ru-RU"/>
        </w:rPr>
        <w:t>манноза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- вещество, которое по своей структуре</w:t>
      </w:r>
      <w:r w:rsidRPr="00B250EE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является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метабиотиком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пребиотиком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), потенциально поддерживающим рост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бифидобактерий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в организме.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поступая в организм частично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метаболизируется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микрофлорой кишечника,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улучшая ее состояние и как следствие нормализует микрофлору влагалища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и толстой кишки.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Не переработанная часть поступившей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маннозы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выводится с мочой в неизмененном виде.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Этот факт весьма важен для терапии и профилактики бактериального цистита, так как моча, насыщенная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маннозой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таргетно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снижает внедрение в слизистую оболочку мочевых путей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уропатогенных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бактерий (штаммы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E.coli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Klebsiella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Proteus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и др.), а так же предотвращает образование камней в почечных лоханках, мочеточниках, мочевом пузыре и уретре. Терапия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маннозой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эффективно убирает симптоматику цистита и не проявляет никаких побочных эффектов, присущих антибиотикотерапии. В связи с этим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маннозу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следует использовать для профилактики цистита у пациентов с аллергией на антибактериальные препараты, сахарным диабетом, гипертонией.</w:t>
      </w:r>
    </w:p>
    <w:p w:rsidR="00B250EE" w:rsidRPr="00B250EE" w:rsidRDefault="00B250EE" w:rsidP="00B250EE">
      <w:pPr>
        <w:pStyle w:val="a3"/>
        <w:shd w:val="clear" w:color="auto" w:fill="FFFFFF"/>
        <w:spacing w:after="0" w:line="190" w:lineRule="exact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250EE">
        <w:rPr>
          <w:rFonts w:eastAsia="Times New Roman"/>
          <w:b/>
          <w:sz w:val="20"/>
          <w:szCs w:val="20"/>
          <w:lang w:eastAsia="ru-RU"/>
        </w:rPr>
        <w:t>Экстракт толокнянки обыкновенной</w:t>
      </w:r>
      <w:r w:rsidRPr="00B250EE">
        <w:rPr>
          <w:rFonts w:eastAsia="Times New Roman"/>
          <w:sz w:val="20"/>
          <w:szCs w:val="20"/>
          <w:lang w:eastAsia="ru-RU"/>
        </w:rPr>
        <w:t xml:space="preserve"> – обладает очень выраженным противовоспалительным, антимикробным, антибактериальным и мочегонным действием. Противовоспалительный эффект обусловлен наличием в растении высокоактивных дубильных веществ, которые мягко, но эффективно воздействуют на слизистую мочевых путей, предотвращая внедрение патогенных микроорганизмов.</w:t>
      </w:r>
    </w:p>
    <w:p w:rsidR="00B250EE" w:rsidRPr="00B250EE" w:rsidRDefault="00B250EE" w:rsidP="00B250EE">
      <w:pPr>
        <w:shd w:val="clear" w:color="auto" w:fill="FFFFFF"/>
        <w:spacing w:after="0" w:line="190" w:lineRule="exact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sz w:val="20"/>
          <w:szCs w:val="20"/>
          <w:lang w:eastAsia="ru-RU"/>
        </w:rPr>
        <w:t xml:space="preserve">Содержащийся в экстракте фенол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гедрохин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является мощным природным антисептиком, свойства которого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обусловлены местно-раздражающим действием за счет чего у экстракта имеется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выраженный мочегонный, антимикробный и мягкий противовирусный эффект. 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Экстракт клюквы (плодов)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основными биологически активными веществами экстракта плодов клюквы являются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проантоцианидины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данные вещества обладают выраженным антимикробным свойством, особенно в отношении </w:t>
      </w:r>
      <w:r w:rsidRPr="00B250EE">
        <w:rPr>
          <w:rFonts w:eastAsia="Times New Roman" w:cs="Times New Roman"/>
          <w:sz w:val="20"/>
          <w:szCs w:val="20"/>
          <w:lang w:val="en-US" w:eastAsia="ru-RU"/>
        </w:rPr>
        <w:t>E</w:t>
      </w:r>
      <w:r w:rsidRPr="00B250EE">
        <w:rPr>
          <w:rFonts w:eastAsia="Times New Roman" w:cs="Times New Roman"/>
          <w:sz w:val="20"/>
          <w:szCs w:val="20"/>
          <w:lang w:eastAsia="ru-RU"/>
        </w:rPr>
        <w:t>.</w:t>
      </w:r>
      <w:r w:rsidRPr="00B250EE">
        <w:rPr>
          <w:rFonts w:eastAsia="Times New Roman" w:cs="Times New Roman"/>
          <w:sz w:val="20"/>
          <w:szCs w:val="20"/>
          <w:lang w:val="en-US" w:eastAsia="ru-RU"/>
        </w:rPr>
        <w:t>Coli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, который является самым распространенным возбудителем инфекций мочеполовых путей.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Проантоцианидины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препятствуют прикреплению и размножению бактерий на поверхности слизистой оболочки мочевыводящих путей, а также, препятствуют формированию биопленок, что предотвращает возможность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рецидивирования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процесса. Обладает мочегонным действием, способствуя ускоренному выведению бактерий из мочевыводящих путей и мочевого пузыря.</w:t>
      </w:r>
    </w:p>
    <w:p w:rsidR="00B250EE" w:rsidRPr="00B250EE" w:rsidRDefault="00B250EE" w:rsidP="00B250EE">
      <w:pPr>
        <w:pStyle w:val="a3"/>
        <w:shd w:val="clear" w:color="auto" w:fill="FFFFFF"/>
        <w:spacing w:after="0" w:line="190" w:lineRule="exact"/>
        <w:jc w:val="both"/>
        <w:rPr>
          <w:rFonts w:eastAsia="Times New Roman"/>
          <w:sz w:val="20"/>
          <w:szCs w:val="20"/>
          <w:lang w:eastAsia="ru-RU"/>
        </w:rPr>
      </w:pPr>
      <w:r w:rsidRPr="00B250EE">
        <w:rPr>
          <w:rFonts w:eastAsia="Times New Roman"/>
          <w:b/>
          <w:sz w:val="20"/>
          <w:szCs w:val="20"/>
          <w:lang w:eastAsia="ru-RU"/>
        </w:rPr>
        <w:t>Экстракт виноградных косточек</w:t>
      </w:r>
      <w:r w:rsidRPr="00B250EE">
        <w:rPr>
          <w:rFonts w:eastAsia="Times New Roman"/>
          <w:sz w:val="20"/>
          <w:szCs w:val="20"/>
          <w:lang w:eastAsia="ru-RU"/>
        </w:rPr>
        <w:t xml:space="preserve"> – расширяет сосуды, снижает их хрупкость; повышает эластичность сосудистой стенки, оказывая положительное воздействие на почечные сосуды, тем самым улучшая клубочковую фильтрацию. Связывая свободные радикалы, экстракт защищает от токсичного действия лекарственных препаратов и положительно влияет на </w:t>
      </w:r>
      <w:proofErr w:type="gramStart"/>
      <w:r w:rsidRPr="00B250EE">
        <w:rPr>
          <w:rFonts w:eastAsia="Times New Roman"/>
          <w:sz w:val="20"/>
          <w:szCs w:val="20"/>
          <w:lang w:eastAsia="ru-RU"/>
        </w:rPr>
        <w:t>сердечно-сосудистую</w:t>
      </w:r>
      <w:proofErr w:type="gramEnd"/>
      <w:r w:rsidRPr="00B250EE">
        <w:rPr>
          <w:rFonts w:eastAsia="Times New Roman"/>
          <w:sz w:val="20"/>
          <w:szCs w:val="20"/>
          <w:lang w:eastAsia="ru-RU"/>
        </w:rPr>
        <w:t xml:space="preserve"> систему, предотвращая повышение артериального давления и снижая нагрузку на почки.</w:t>
      </w:r>
    </w:p>
    <w:p w:rsid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Экстракт хвоща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250EE">
        <w:rPr>
          <w:rFonts w:eastAsia="Times New Roman" w:cs="Times New Roman"/>
          <w:b/>
          <w:bCs/>
          <w:sz w:val="20"/>
          <w:szCs w:val="20"/>
          <w:lang w:eastAsia="ru-RU"/>
        </w:rPr>
        <w:t>(полевого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) – оказывает выраженное диуретическое и противовоспалительное действие. В сочетании с другими экстрактами, входящими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lastRenderedPageBreak/>
        <w:t>ЦИУРОЛ</w:t>
      </w:r>
    </w:p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Состав: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D –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оболочка капсулы (желатин), экстракт толокнянки обыкновенной, экстракт плодов клюквы, экстракт виноградных косточек, экстракт хвоща полевого, экстракт золотарника канадского,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аскорбат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кальция (витамин С), витамин В</w:t>
      </w:r>
      <w:proofErr w:type="gramStart"/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9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>, витамин D</w:t>
      </w:r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>, цитрат цинка, цитрат магния.</w:t>
      </w:r>
    </w:p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Описание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sz w:val="20"/>
          <w:szCs w:val="20"/>
          <w:lang w:eastAsia="ru-RU"/>
        </w:rPr>
        <w:t>“</w:t>
      </w:r>
      <w:proofErr w:type="spellStart"/>
      <w:r w:rsidRPr="00B250EE">
        <w:rPr>
          <w:rFonts w:eastAsia="Times New Roman" w:cs="Times New Roman"/>
          <w:b/>
          <w:bCs/>
          <w:sz w:val="20"/>
          <w:szCs w:val="20"/>
          <w:lang w:eastAsia="ru-RU"/>
        </w:rPr>
        <w:t>Циурол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” – это оригинально подобранный комплекс растительных экстрактов, биологически активных веществ, минералов и витаминов. Благодаря выраженному мочегонному, противовоспалительному, антибактериальному, антиоксидантному и заживляющему действиям, способствует улучшению работы мочеполовой системы. Благотворно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влияет на слизистую мочевыводящих путей предотвращая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развитие воспалительных процессов.</w:t>
      </w:r>
    </w:p>
    <w:p w:rsidR="00B250EE" w:rsidRPr="00B250EE" w:rsidRDefault="00B250EE" w:rsidP="00B250EE">
      <w:pPr>
        <w:spacing w:after="0" w:line="190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cs="Times New Roman"/>
          <w:b/>
          <w:sz w:val="20"/>
          <w:szCs w:val="20"/>
        </w:rPr>
        <w:t>Характеристика отдельных компонентов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D-</w:t>
      </w:r>
      <w:proofErr w:type="spellStart"/>
      <w:r w:rsidRPr="00B250EE">
        <w:rPr>
          <w:rFonts w:eastAsia="Times New Roman" w:cs="Times New Roman"/>
          <w:b/>
          <w:sz w:val="20"/>
          <w:szCs w:val="20"/>
          <w:lang w:eastAsia="ru-RU"/>
        </w:rPr>
        <w:t>манноза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- вещество, которое по своей структуре</w:t>
      </w:r>
      <w:r w:rsidRPr="00B250EE">
        <w:rPr>
          <w:rFonts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является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метабиотиком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пребиотиком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), потенциально поддерживающим рост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бифидобактерий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в организме.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поступая в организм частично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метаболизируется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микрофлорой кишечника,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улучшая ее состояние и как следствие нормализует микрофлору влагалища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и толстой кишки.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Не переработанная часть поступившей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маннозы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выводится с мочой в неизмененном виде.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Этот факт весьма важен для терапии и профилактики бактериального цистита, так как моча, насыщенная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маннозой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таргетно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снижает внедрение в слизистую оболочку мочевых путей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уропатогенных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бактерий (штаммы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E.coli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Klebsiella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Proteus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и др.), а так же предотвращает образование камней в почечных лоханках, мочеточниках, мочевом пузыре и уретре. Терапия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маннозой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эффективно убирает симптоматику цистита и не проявляет никаких побочных эффектов, присущих антибиотикотерапии. В связи с этим D-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маннозу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следует использовать для профилактики цистита у пациентов с аллергией на антибактериальные препараты, сахарным диабетом, гипертонией.</w:t>
      </w:r>
    </w:p>
    <w:p w:rsidR="00B250EE" w:rsidRPr="00B250EE" w:rsidRDefault="00B250EE" w:rsidP="00B250EE">
      <w:pPr>
        <w:pStyle w:val="a3"/>
        <w:shd w:val="clear" w:color="auto" w:fill="FFFFFF"/>
        <w:spacing w:after="0" w:line="190" w:lineRule="exact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250EE">
        <w:rPr>
          <w:rFonts w:eastAsia="Times New Roman"/>
          <w:b/>
          <w:sz w:val="20"/>
          <w:szCs w:val="20"/>
          <w:lang w:eastAsia="ru-RU"/>
        </w:rPr>
        <w:t>Экстракт толокнянки обыкновенной</w:t>
      </w:r>
      <w:r w:rsidRPr="00B250EE">
        <w:rPr>
          <w:rFonts w:eastAsia="Times New Roman"/>
          <w:sz w:val="20"/>
          <w:szCs w:val="20"/>
          <w:lang w:eastAsia="ru-RU"/>
        </w:rPr>
        <w:t xml:space="preserve"> – обладает очень выраженным противовоспалительным, антимикробным, антибактериальным и мочегонным действием. Противовоспалительный эффект обусловлен наличием в растении высокоактивных дубильных веществ, которые мягко, но эффективно воздействуют на слизистую мочевых путей, предотвращая внедрение патогенных микроорганизмов.</w:t>
      </w:r>
    </w:p>
    <w:p w:rsidR="00B250EE" w:rsidRPr="00B250EE" w:rsidRDefault="00B250EE" w:rsidP="00B250EE">
      <w:pPr>
        <w:shd w:val="clear" w:color="auto" w:fill="FFFFFF"/>
        <w:spacing w:after="0" w:line="190" w:lineRule="exact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sz w:val="20"/>
          <w:szCs w:val="20"/>
          <w:lang w:eastAsia="ru-RU"/>
        </w:rPr>
        <w:t xml:space="preserve">Содержащийся в экстракте фенол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гедрохин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является мощным природным антисептиком, свойства которого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обусловлены местно-раздражающим действием за счет чего у экстракта имеется</w:t>
      </w:r>
      <w:proofErr w:type="gram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выраженный мочегонный, антимикробный и мягкий противовирусный эффект. 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Экстракт клюквы (плодов)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основными биологически активными веществами экстракта плодов клюквы являются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проантоцианидины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, данные вещества обладают выраженным антимикробным свойством, особенно в отношении </w:t>
      </w:r>
      <w:r w:rsidRPr="00B250EE">
        <w:rPr>
          <w:rFonts w:eastAsia="Times New Roman" w:cs="Times New Roman"/>
          <w:sz w:val="20"/>
          <w:szCs w:val="20"/>
          <w:lang w:val="en-US" w:eastAsia="ru-RU"/>
        </w:rPr>
        <w:t>E</w:t>
      </w:r>
      <w:r w:rsidRPr="00B250EE">
        <w:rPr>
          <w:rFonts w:eastAsia="Times New Roman" w:cs="Times New Roman"/>
          <w:sz w:val="20"/>
          <w:szCs w:val="20"/>
          <w:lang w:eastAsia="ru-RU"/>
        </w:rPr>
        <w:t>.</w:t>
      </w:r>
      <w:r w:rsidRPr="00B250EE">
        <w:rPr>
          <w:rFonts w:eastAsia="Times New Roman" w:cs="Times New Roman"/>
          <w:sz w:val="20"/>
          <w:szCs w:val="20"/>
          <w:lang w:val="en-US" w:eastAsia="ru-RU"/>
        </w:rPr>
        <w:t>Coli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, который является самым распространенным возбудителем инфекций мочеполовых путей.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Проантоцианидины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препятствуют прикреплению и размножению бактерий на поверхности слизистой оболочки мочевыводящих путей, а также, препятствуют формированию биопленок, что предотвращает возможность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рецидивирования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процесса. Обладает мочегонным действием, способствуя ускоренному выведению бактерий из мочевыводящих путей и мочевого пузыря.</w:t>
      </w:r>
    </w:p>
    <w:p w:rsidR="00B250EE" w:rsidRPr="00B250EE" w:rsidRDefault="00B250EE" w:rsidP="00B250EE">
      <w:pPr>
        <w:pStyle w:val="a3"/>
        <w:shd w:val="clear" w:color="auto" w:fill="FFFFFF"/>
        <w:spacing w:after="0" w:line="190" w:lineRule="exact"/>
        <w:jc w:val="both"/>
        <w:rPr>
          <w:rFonts w:eastAsia="Times New Roman"/>
          <w:sz w:val="20"/>
          <w:szCs w:val="20"/>
          <w:lang w:eastAsia="ru-RU"/>
        </w:rPr>
      </w:pPr>
      <w:r w:rsidRPr="00B250EE">
        <w:rPr>
          <w:rFonts w:eastAsia="Times New Roman"/>
          <w:b/>
          <w:sz w:val="20"/>
          <w:szCs w:val="20"/>
          <w:lang w:eastAsia="ru-RU"/>
        </w:rPr>
        <w:t>Экстракт виноградных косточек</w:t>
      </w:r>
      <w:r w:rsidRPr="00B250EE">
        <w:rPr>
          <w:rFonts w:eastAsia="Times New Roman"/>
          <w:sz w:val="20"/>
          <w:szCs w:val="20"/>
          <w:lang w:eastAsia="ru-RU"/>
        </w:rPr>
        <w:t xml:space="preserve"> – расширяет сосуды, снижает их хрупкость; повышает эластичность сосудистой стенки, оказывая положительное воздействие на почечные сосуды, тем самым улучшая клубочковую фильтрацию. Связывая свободные радикалы, экстракт защищает от токсичного действия лекарственных препаратов и положительно влияет на </w:t>
      </w:r>
      <w:proofErr w:type="gramStart"/>
      <w:r w:rsidRPr="00B250EE">
        <w:rPr>
          <w:rFonts w:eastAsia="Times New Roman"/>
          <w:sz w:val="20"/>
          <w:szCs w:val="20"/>
          <w:lang w:eastAsia="ru-RU"/>
        </w:rPr>
        <w:t>сердечно-сосудистую</w:t>
      </w:r>
      <w:proofErr w:type="gramEnd"/>
      <w:r w:rsidRPr="00B250EE">
        <w:rPr>
          <w:rFonts w:eastAsia="Times New Roman"/>
          <w:sz w:val="20"/>
          <w:szCs w:val="20"/>
          <w:lang w:eastAsia="ru-RU"/>
        </w:rPr>
        <w:t xml:space="preserve"> систему, предотвращая повышение артериального давления и снижая нагрузку на почки.</w:t>
      </w:r>
    </w:p>
    <w:p w:rsid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Экстракт хвоща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250EE">
        <w:rPr>
          <w:rFonts w:eastAsia="Times New Roman" w:cs="Times New Roman"/>
          <w:b/>
          <w:bCs/>
          <w:sz w:val="20"/>
          <w:szCs w:val="20"/>
          <w:lang w:eastAsia="ru-RU"/>
        </w:rPr>
        <w:t>(полевого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) – оказывает выраженное диуретическое и противовоспалительное действие. В сочетании с другими экстрактами, входящими </w:t>
      </w:r>
      <w:proofErr w:type="gramStart"/>
      <w:r w:rsidRPr="00B250EE">
        <w:rPr>
          <w:rFonts w:eastAsia="Times New Roman" w:cs="Times New Roman"/>
          <w:sz w:val="20"/>
          <w:szCs w:val="20"/>
          <w:lang w:eastAsia="ru-RU"/>
        </w:rPr>
        <w:t>в</w:t>
      </w:r>
      <w:proofErr w:type="gramEnd"/>
    </w:p>
    <w:p w:rsid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sz w:val="20"/>
          <w:szCs w:val="20"/>
          <w:lang w:eastAsia="ru-RU"/>
        </w:rPr>
        <w:lastRenderedPageBreak/>
        <w:t>состав “</w:t>
      </w:r>
      <w:proofErr w:type="spellStart"/>
      <w:r w:rsidRPr="00B250EE">
        <w:rPr>
          <w:rFonts w:eastAsia="Times New Roman" w:cs="Times New Roman"/>
          <w:b/>
          <w:bCs/>
          <w:sz w:val="20"/>
          <w:szCs w:val="20"/>
          <w:lang w:eastAsia="ru-RU"/>
        </w:rPr>
        <w:t>Циурола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”, экстракт хвоща предотвращает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амнеобразование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и способствует выведению песка из мочевых путей.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Экстракт золотарника канадского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обладает антибактериальным, противовоспалительным, мочегонным, ранозаживляющим действием. Последний эффект золотарника помогает устранить последствия прохождения камней и песка по мочевым путям, заживляя раны слизистой оболочки и предотвращая воспаление в области повреждения. Мужчинам золотарник оказывает помощь при комплексной профилактике простатита и уретрита. В составе травяного сбора помогает улучшать самочувствие при импотенции и аденоме простаты.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Цитрат цинка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- ионы цинка необходимы для нормального функционирования иммунной системы. Цинк повышает сопротивляемость организма к инфекциям, а также положительно влияет на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дезинтоксикационную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функцию печени, снижая тем самым нагрузку на почки.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Цитрат магния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- </w:t>
      </w:r>
      <w:r w:rsidRPr="00B250EE">
        <w:rPr>
          <w:rFonts w:cs="Times New Roman"/>
          <w:sz w:val="20"/>
          <w:szCs w:val="20"/>
        </w:rPr>
        <w:t xml:space="preserve">применяется в терапии, при профилактике образования почечных камней, </w:t>
      </w:r>
      <w:proofErr w:type="spellStart"/>
      <w:r w:rsidRPr="00B250EE">
        <w:rPr>
          <w:rFonts w:cs="Times New Roman"/>
          <w:sz w:val="20"/>
          <w:szCs w:val="20"/>
        </w:rPr>
        <w:t>гипомагнеземии</w:t>
      </w:r>
      <w:proofErr w:type="spellEnd"/>
      <w:r w:rsidRPr="00B250EE">
        <w:rPr>
          <w:rFonts w:cs="Times New Roman"/>
          <w:sz w:val="20"/>
          <w:szCs w:val="20"/>
        </w:rPr>
        <w:t xml:space="preserve"> и </w:t>
      </w:r>
      <w:proofErr w:type="spellStart"/>
      <w:r w:rsidRPr="00B250EE">
        <w:rPr>
          <w:rFonts w:cs="Times New Roman"/>
          <w:sz w:val="20"/>
          <w:szCs w:val="20"/>
        </w:rPr>
        <w:t>гипокалиемии</w:t>
      </w:r>
      <w:proofErr w:type="spellEnd"/>
      <w:r w:rsidRPr="00B250EE">
        <w:rPr>
          <w:rFonts w:cs="Times New Roman"/>
          <w:sz w:val="20"/>
          <w:szCs w:val="20"/>
        </w:rPr>
        <w:t xml:space="preserve">, при сосудистых заболеваниях и в акушерстве. Другие медицинские применения цитрата магния включают нормализацию минеральной плотности костей, профилактика синдрома беспокойных ног и </w:t>
      </w:r>
      <w:r w:rsidRPr="00B250EE">
        <w:rPr>
          <w:rFonts w:eastAsia="Times New Roman" w:cs="Times New Roman"/>
          <w:sz w:val="20"/>
          <w:szCs w:val="20"/>
          <w:lang w:eastAsia="ru-RU"/>
        </w:rPr>
        <w:t>ускоряет процессы заживления.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B250EE">
        <w:rPr>
          <w:rFonts w:eastAsia="Times New Roman" w:cs="Times New Roman"/>
          <w:b/>
          <w:sz w:val="20"/>
          <w:szCs w:val="20"/>
          <w:lang w:eastAsia="ru-RU"/>
        </w:rPr>
        <w:t>Аскорбат</w:t>
      </w:r>
      <w:proofErr w:type="spellEnd"/>
      <w:r w:rsidRPr="00B250EE">
        <w:rPr>
          <w:rFonts w:eastAsia="Times New Roman" w:cs="Times New Roman"/>
          <w:b/>
          <w:sz w:val="20"/>
          <w:szCs w:val="20"/>
          <w:lang w:eastAsia="ru-RU"/>
        </w:rPr>
        <w:t xml:space="preserve"> кальция (витамин С)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способствует повышению сопротивляемости организма к бактериальным и вирусным инфекциям, регулирует иммунологические реакции (активирует синтез антител, C</w:t>
      </w:r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-компонента комплемента, интерферона), усиливает фагоцитарную активность клеток, помогая организму справиться с существующими инфекциями. Оказывает противовоспалительный и противоаллергический эффект. </w:t>
      </w:r>
    </w:p>
    <w:p w:rsidR="00B250EE" w:rsidRPr="00B250EE" w:rsidRDefault="00B250EE" w:rsidP="00B250EE">
      <w:pPr>
        <w:tabs>
          <w:tab w:val="left" w:leader="hyphen" w:pos="5583"/>
          <w:tab w:val="left" w:leader="hyphen" w:pos="6048"/>
        </w:tabs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Витамин D</w:t>
      </w:r>
      <w:r w:rsidRPr="00B250EE">
        <w:rPr>
          <w:rFonts w:eastAsia="Times New Roman" w:cs="Times New Roman"/>
          <w:b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необходим для нормального функционирования нервной системы, потребление суточной дозы витамина D</w:t>
      </w:r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положительно влияет на выработку иммунных клеток, тем самым повышая иммунитет.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Витамин B</w:t>
      </w:r>
      <w:r w:rsidRPr="00B250EE">
        <w:rPr>
          <w:rFonts w:eastAsia="Times New Roman" w:cs="Times New Roman"/>
          <w:b/>
          <w:sz w:val="20"/>
          <w:szCs w:val="20"/>
          <w:vertAlign w:val="subscript"/>
          <w:lang w:eastAsia="ru-RU"/>
        </w:rPr>
        <w:t>9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- помогает справиться с повышенными стрессами и эмоциональными нагрузками, способствует стабилизации гормонального баланса. Обладает мощным антиоксидантным действием, помогает вывести токсины из организма</w:t>
      </w:r>
      <w:r w:rsidRPr="00B250EE">
        <w:rPr>
          <w:rFonts w:cs="Times New Roman"/>
          <w:sz w:val="20"/>
          <w:szCs w:val="20"/>
        </w:rPr>
        <w:t>.</w:t>
      </w:r>
    </w:p>
    <w:p w:rsidR="00B250EE" w:rsidRPr="00B250EE" w:rsidRDefault="00B250EE" w:rsidP="00B250EE">
      <w:pPr>
        <w:spacing w:after="0" w:line="190" w:lineRule="exact"/>
        <w:jc w:val="both"/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</w:pPr>
      <w:r w:rsidRPr="00B250EE">
        <w:rPr>
          <w:rStyle w:val="head"/>
          <w:rFonts w:cs="Times New Roman"/>
          <w:b/>
          <w:color w:val="000000"/>
          <w:sz w:val="20"/>
          <w:szCs w:val="20"/>
          <w:shd w:val="clear" w:color="auto" w:fill="FFFFFF"/>
        </w:rPr>
        <w:t>Область применения:</w:t>
      </w:r>
      <w:r w:rsidRPr="00B250EE">
        <w:rPr>
          <w:rStyle w:val="head"/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 xml:space="preserve">рекомендуется в качестве источника полифенольных соединений, арбутина, </w:t>
      </w:r>
      <w:proofErr w:type="spellStart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проантоцианидинов</w:t>
      </w:r>
      <w:proofErr w:type="spellEnd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, дополнительный источник витаминов В</w:t>
      </w:r>
      <w:proofErr w:type="gramStart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  <w:vertAlign w:val="subscript"/>
        </w:rPr>
        <w:t>9</w:t>
      </w:r>
      <w:proofErr w:type="gramEnd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, С, D</w:t>
      </w:r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, кремния и цинка.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Рекомендации по применению</w:t>
      </w:r>
      <w:r w:rsidRPr="00B250EE">
        <w:rPr>
          <w:rFonts w:eastAsia="Times New Roman" w:cs="Times New Roman"/>
          <w:b/>
          <w:sz w:val="20"/>
          <w:szCs w:val="20"/>
          <w:lang w:eastAsia="ru-RU"/>
        </w:rPr>
        <w:t>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взрослым по 1 капсуле 2 раза в день во время еды. Продолжительность приема - 1 месяц. </w:t>
      </w:r>
      <w:r w:rsidRPr="00B250EE">
        <w:rPr>
          <w:rFonts w:cs="Times New Roman"/>
          <w:color w:val="000000"/>
          <w:sz w:val="20"/>
          <w:szCs w:val="20"/>
          <w:shd w:val="clear" w:color="auto" w:fill="FFFFFF"/>
        </w:rPr>
        <w:t>При необходимости прием можно повторить. Возможны повторные приемы в течение года. Перед применением рекомендуется проконсультироваться с врачом.</w:t>
      </w:r>
    </w:p>
    <w:p w:rsid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</w:p>
    <w:p w:rsidR="004B3B67" w:rsidRPr="00B250EE" w:rsidRDefault="004B3B67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Форма выпуска:</w:t>
      </w:r>
      <w:r w:rsidRPr="00B250EE">
        <w:rPr>
          <w:rFonts w:eastAsia="Times New Roman" w:cs="Times New Roman"/>
          <w:sz w:val="20"/>
          <w:szCs w:val="20"/>
          <w:lang w:eastAsia="ru-RU"/>
        </w:rPr>
        <w:t> 60 капсул массой по 0,567г.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Номер свидетельства: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RU.77.99.11.003.R.001815.05.22 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Дата регистрации: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31.05.2022 г.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b/>
          <w:sz w:val="20"/>
          <w:szCs w:val="20"/>
        </w:rPr>
        <w:t>Организация – разработчик / Правообладатель:</w:t>
      </w:r>
      <w:r w:rsidRPr="00B250EE">
        <w:rPr>
          <w:rFonts w:cs="Times New Roman"/>
          <w:sz w:val="20"/>
          <w:szCs w:val="20"/>
        </w:rPr>
        <w:t> 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ООО "ОПТИСАЛТ",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127106, г. Москва, </w:t>
      </w:r>
      <w:proofErr w:type="gramStart"/>
      <w:r w:rsidRPr="00B250EE">
        <w:rPr>
          <w:rFonts w:cs="Times New Roman"/>
          <w:sz w:val="20"/>
          <w:szCs w:val="20"/>
        </w:rPr>
        <w:t>Алтуфьевское</w:t>
      </w:r>
      <w:proofErr w:type="gramEnd"/>
      <w:r w:rsidRPr="00B250EE">
        <w:rPr>
          <w:rFonts w:cs="Times New Roman"/>
          <w:sz w:val="20"/>
          <w:szCs w:val="20"/>
        </w:rPr>
        <w:t xml:space="preserve"> ш., д.27, РФ.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  <w:lang w:val="es-ES"/>
        </w:rPr>
      </w:pPr>
      <w:r w:rsidRPr="00B250EE">
        <w:rPr>
          <w:rFonts w:cs="Times New Roman"/>
          <w:b/>
          <w:sz w:val="20"/>
          <w:szCs w:val="20"/>
        </w:rPr>
        <w:t>Тел</w:t>
      </w:r>
      <w:r w:rsidRPr="00B250EE">
        <w:rPr>
          <w:rFonts w:cs="Times New Roman"/>
          <w:b/>
          <w:sz w:val="20"/>
          <w:szCs w:val="20"/>
          <w:lang w:val="es-ES"/>
        </w:rPr>
        <w:t>.:</w:t>
      </w:r>
      <w:r w:rsidRPr="00B250EE">
        <w:rPr>
          <w:rFonts w:cs="Times New Roman"/>
          <w:sz w:val="20"/>
          <w:szCs w:val="20"/>
          <w:lang w:val="es-ES"/>
        </w:rPr>
        <w:t xml:space="preserve"> 8 (800) 555 07 17; 8 (495) 133 09 99;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  <w:lang w:val="es-ES"/>
        </w:rPr>
      </w:pPr>
      <w:r w:rsidRPr="00B250EE">
        <w:rPr>
          <w:rFonts w:cs="Times New Roman"/>
          <w:b/>
          <w:sz w:val="20"/>
          <w:szCs w:val="20"/>
        </w:rPr>
        <w:t>Сайт</w:t>
      </w:r>
      <w:r w:rsidRPr="00B250EE">
        <w:rPr>
          <w:rFonts w:cs="Times New Roman"/>
          <w:b/>
          <w:sz w:val="20"/>
          <w:szCs w:val="20"/>
          <w:lang w:val="es-ES"/>
        </w:rPr>
        <w:t>:</w:t>
      </w:r>
      <w:r w:rsidRPr="00B250EE">
        <w:rPr>
          <w:rFonts w:cs="Times New Roman"/>
          <w:sz w:val="20"/>
          <w:szCs w:val="20"/>
          <w:lang w:val="es-ES"/>
        </w:rPr>
        <w:t xml:space="preserve">   Optisalt.SU,</w:t>
      </w:r>
      <w:r w:rsidRPr="00B250EE">
        <w:rPr>
          <w:rStyle w:val="a4"/>
          <w:rFonts w:cs="Times New Roman"/>
          <w:color w:val="auto"/>
          <w:sz w:val="20"/>
          <w:szCs w:val="20"/>
          <w:u w:val="none"/>
          <w:lang w:val="es-ES"/>
        </w:rPr>
        <w:t xml:space="preserve">         Complexsw.RU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b/>
          <w:sz w:val="20"/>
          <w:szCs w:val="20"/>
        </w:rPr>
        <w:t>Изготовитель:</w:t>
      </w:r>
      <w:r w:rsidRPr="00B250EE">
        <w:rPr>
          <w:rFonts w:cs="Times New Roman"/>
          <w:sz w:val="20"/>
          <w:szCs w:val="20"/>
        </w:rPr>
        <w:t xml:space="preserve"> ООО "Ростовская фармацевтическая фабрика",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>152151, Ярославская обл., г. Ростов, ул. Окружная, д.53а, РФ.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b/>
          <w:bCs/>
          <w:sz w:val="20"/>
          <w:szCs w:val="20"/>
        </w:rPr>
      </w:pPr>
      <w:r w:rsidRPr="00B250EE">
        <w:rPr>
          <w:rFonts w:cs="Times New Roman"/>
          <w:b/>
          <w:bCs/>
          <w:sz w:val="20"/>
          <w:szCs w:val="20"/>
        </w:rPr>
        <w:t>Организация, уполномоченная принимать претензии от потребителей: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ООО "ОПТИСАЛТ",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127106, г. Москва, </w:t>
      </w:r>
      <w:proofErr w:type="gramStart"/>
      <w:r w:rsidRPr="00B250EE">
        <w:rPr>
          <w:rFonts w:cs="Times New Roman"/>
          <w:sz w:val="20"/>
          <w:szCs w:val="20"/>
        </w:rPr>
        <w:t>Алтуфьевское</w:t>
      </w:r>
      <w:proofErr w:type="gramEnd"/>
      <w:r w:rsidRPr="00B250EE">
        <w:rPr>
          <w:rFonts w:cs="Times New Roman"/>
          <w:sz w:val="20"/>
          <w:szCs w:val="20"/>
        </w:rPr>
        <w:t xml:space="preserve"> ш., д.27, РФ.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b/>
          <w:bCs/>
          <w:sz w:val="20"/>
          <w:szCs w:val="20"/>
        </w:rPr>
        <w:t>Тел</w:t>
      </w:r>
      <w:r w:rsidRPr="00B250EE">
        <w:rPr>
          <w:rFonts w:cs="Times New Roman"/>
          <w:sz w:val="20"/>
          <w:szCs w:val="20"/>
        </w:rPr>
        <w:t xml:space="preserve">: 8(495)133 09 99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b/>
          <w:bCs/>
          <w:sz w:val="20"/>
          <w:szCs w:val="20"/>
        </w:rPr>
      </w:pPr>
    </w:p>
    <w:p w:rsid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sz w:val="20"/>
          <w:szCs w:val="20"/>
          <w:lang w:eastAsia="ru-RU"/>
        </w:rPr>
        <w:lastRenderedPageBreak/>
        <w:t>состав “</w:t>
      </w:r>
      <w:proofErr w:type="spellStart"/>
      <w:r w:rsidRPr="00B250EE">
        <w:rPr>
          <w:rFonts w:eastAsia="Times New Roman" w:cs="Times New Roman"/>
          <w:b/>
          <w:bCs/>
          <w:sz w:val="20"/>
          <w:szCs w:val="20"/>
          <w:lang w:eastAsia="ru-RU"/>
        </w:rPr>
        <w:t>Циурола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”, экстракт хвоща предотвращает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амнеобразование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и способствует выведению песка из мочевых путей.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Экстракт золотарника канадского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обладает антибактериальным, противовоспалительным, мочегонным, ранозаживляющим действием. Последний эффект золотарника помогает устранить последствия прохождения камней и песка по мочевым путям, заживляя раны слизистой оболочки и предотвращая воспаление в области повреждения. Мужчинам золотарник оказывает помощь при комплексной профилактике простатита и уретрита. В составе травяного сбора помогает улучшать самочувствие при импотенции и аденоме простаты.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Цитрат цинка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- ионы цинка необходимы для нормального функционирования иммунной системы. Цинк повышает сопротивляемость организма к инфекциям, а также положительно влияет на </w:t>
      </w:r>
      <w:proofErr w:type="spellStart"/>
      <w:r w:rsidRPr="00B250EE">
        <w:rPr>
          <w:rFonts w:eastAsia="Times New Roman" w:cs="Times New Roman"/>
          <w:sz w:val="20"/>
          <w:szCs w:val="20"/>
          <w:lang w:eastAsia="ru-RU"/>
        </w:rPr>
        <w:t>дезинтоксикационную</w:t>
      </w:r>
      <w:proofErr w:type="spellEnd"/>
      <w:r w:rsidRPr="00B250EE">
        <w:rPr>
          <w:rFonts w:eastAsia="Times New Roman" w:cs="Times New Roman"/>
          <w:sz w:val="20"/>
          <w:szCs w:val="20"/>
          <w:lang w:eastAsia="ru-RU"/>
        </w:rPr>
        <w:t xml:space="preserve"> функцию печени, снижая тем самым нагрузку на почки.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Цитрат магния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- </w:t>
      </w:r>
      <w:r w:rsidRPr="00B250EE">
        <w:rPr>
          <w:rFonts w:cs="Times New Roman"/>
          <w:sz w:val="20"/>
          <w:szCs w:val="20"/>
        </w:rPr>
        <w:t xml:space="preserve">применяется в терапии, при профилактике образования почечных камней, </w:t>
      </w:r>
      <w:proofErr w:type="spellStart"/>
      <w:r w:rsidRPr="00B250EE">
        <w:rPr>
          <w:rFonts w:cs="Times New Roman"/>
          <w:sz w:val="20"/>
          <w:szCs w:val="20"/>
        </w:rPr>
        <w:t>гипомагнеземии</w:t>
      </w:r>
      <w:proofErr w:type="spellEnd"/>
      <w:r w:rsidRPr="00B250EE">
        <w:rPr>
          <w:rFonts w:cs="Times New Roman"/>
          <w:sz w:val="20"/>
          <w:szCs w:val="20"/>
        </w:rPr>
        <w:t xml:space="preserve"> и </w:t>
      </w:r>
      <w:proofErr w:type="spellStart"/>
      <w:r w:rsidRPr="00B250EE">
        <w:rPr>
          <w:rFonts w:cs="Times New Roman"/>
          <w:sz w:val="20"/>
          <w:szCs w:val="20"/>
        </w:rPr>
        <w:t>гипокалиемии</w:t>
      </w:r>
      <w:proofErr w:type="spellEnd"/>
      <w:r w:rsidRPr="00B250EE">
        <w:rPr>
          <w:rFonts w:cs="Times New Roman"/>
          <w:sz w:val="20"/>
          <w:szCs w:val="20"/>
        </w:rPr>
        <w:t xml:space="preserve">, при сосудистых заболеваниях и в акушерстве. Другие медицинские применения цитрата магния включают нормализацию минеральной плотности костей, профилактика синдрома беспокойных ног и </w:t>
      </w:r>
      <w:r w:rsidRPr="00B250EE">
        <w:rPr>
          <w:rFonts w:eastAsia="Times New Roman" w:cs="Times New Roman"/>
          <w:sz w:val="20"/>
          <w:szCs w:val="20"/>
          <w:lang w:eastAsia="ru-RU"/>
        </w:rPr>
        <w:t>ускоряет процессы заживления.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B250EE">
        <w:rPr>
          <w:rFonts w:eastAsia="Times New Roman" w:cs="Times New Roman"/>
          <w:b/>
          <w:sz w:val="20"/>
          <w:szCs w:val="20"/>
          <w:lang w:eastAsia="ru-RU"/>
        </w:rPr>
        <w:t>Аскорбат</w:t>
      </w:r>
      <w:proofErr w:type="spellEnd"/>
      <w:r w:rsidRPr="00B250EE">
        <w:rPr>
          <w:rFonts w:eastAsia="Times New Roman" w:cs="Times New Roman"/>
          <w:b/>
          <w:sz w:val="20"/>
          <w:szCs w:val="20"/>
          <w:lang w:eastAsia="ru-RU"/>
        </w:rPr>
        <w:t xml:space="preserve"> кальция (витамин С)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способствует повышению сопротивляемости организма к бактериальным и вирусным инфекциям, регулирует иммунологические реакции (активирует синтез антител, C</w:t>
      </w:r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-компонента комплемента, интерферона), усиливает фагоцитарную активность клеток, помогая организму справиться с существующими инфекциями. Оказывает противовоспалительный и противоаллергический эффект. </w:t>
      </w:r>
    </w:p>
    <w:p w:rsidR="00B250EE" w:rsidRPr="00B250EE" w:rsidRDefault="00B250EE" w:rsidP="00B250EE">
      <w:pPr>
        <w:tabs>
          <w:tab w:val="left" w:leader="hyphen" w:pos="5583"/>
          <w:tab w:val="left" w:leader="hyphen" w:pos="6048"/>
        </w:tabs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Витамин D</w:t>
      </w:r>
      <w:r w:rsidRPr="00B250EE">
        <w:rPr>
          <w:rFonts w:eastAsia="Times New Roman" w:cs="Times New Roman"/>
          <w:b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– необходим для нормального функционирования нервной системы, потребление суточной дозы витамина D</w:t>
      </w:r>
      <w:r w:rsidRPr="00B250EE">
        <w:rPr>
          <w:rFonts w:eastAsia="Times New Roman" w:cs="Times New Roman"/>
          <w:sz w:val="20"/>
          <w:szCs w:val="20"/>
          <w:vertAlign w:val="subscript"/>
          <w:lang w:eastAsia="ru-RU"/>
        </w:rPr>
        <w:t>3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положительно влияет на выработку иммунных клеток, тем самым повышая иммунитет.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Витамин B</w:t>
      </w:r>
      <w:r w:rsidRPr="00B250EE">
        <w:rPr>
          <w:rFonts w:eastAsia="Times New Roman" w:cs="Times New Roman"/>
          <w:b/>
          <w:sz w:val="20"/>
          <w:szCs w:val="20"/>
          <w:vertAlign w:val="subscript"/>
          <w:lang w:eastAsia="ru-RU"/>
        </w:rPr>
        <w:t>9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- помогает справиться с повышенными стрессами и эмоциональными нагрузками, способствует стабилизации гормонального баланса. Обладает мощным антиоксидантным действием, помогает вывести токсины из организма</w:t>
      </w:r>
      <w:r w:rsidRPr="00B250EE">
        <w:rPr>
          <w:rFonts w:cs="Times New Roman"/>
          <w:sz w:val="20"/>
          <w:szCs w:val="20"/>
        </w:rPr>
        <w:t>.</w:t>
      </w:r>
    </w:p>
    <w:p w:rsidR="00B250EE" w:rsidRPr="00B250EE" w:rsidRDefault="00B250EE" w:rsidP="00B250EE">
      <w:pPr>
        <w:spacing w:after="0" w:line="190" w:lineRule="exact"/>
        <w:jc w:val="both"/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</w:pPr>
      <w:r w:rsidRPr="00B250EE">
        <w:rPr>
          <w:rStyle w:val="head"/>
          <w:rFonts w:cs="Times New Roman"/>
          <w:b/>
          <w:color w:val="000000"/>
          <w:sz w:val="20"/>
          <w:szCs w:val="20"/>
          <w:shd w:val="clear" w:color="auto" w:fill="FFFFFF"/>
        </w:rPr>
        <w:t>Область применения:</w:t>
      </w:r>
      <w:r w:rsidRPr="00B250EE">
        <w:rPr>
          <w:rStyle w:val="head"/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 xml:space="preserve">рекомендуется в качестве источника полифенольных соединений, арбутина, </w:t>
      </w:r>
      <w:proofErr w:type="spellStart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проантоцианидинов</w:t>
      </w:r>
      <w:proofErr w:type="spellEnd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, дополнительный источник витаминов В</w:t>
      </w:r>
      <w:proofErr w:type="gramStart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  <w:vertAlign w:val="subscript"/>
        </w:rPr>
        <w:t>9</w:t>
      </w:r>
      <w:proofErr w:type="gramEnd"/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, С, D</w:t>
      </w:r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B250EE">
        <w:rPr>
          <w:rStyle w:val="value"/>
          <w:rFonts w:cs="Times New Roman"/>
          <w:color w:val="000000"/>
          <w:sz w:val="20"/>
          <w:szCs w:val="20"/>
          <w:shd w:val="clear" w:color="auto" w:fill="FFFFFF"/>
        </w:rPr>
        <w:t>, кремния и цинка.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Рекомендации по применению</w:t>
      </w:r>
      <w:r w:rsidRPr="00B250EE">
        <w:rPr>
          <w:rFonts w:eastAsia="Times New Roman" w:cs="Times New Roman"/>
          <w:b/>
          <w:sz w:val="20"/>
          <w:szCs w:val="20"/>
          <w:lang w:eastAsia="ru-RU"/>
        </w:rPr>
        <w:t>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взрослым по 1 капсуле 2 раза в день во время еды. Продолжительность приема - 1 месяц. </w:t>
      </w:r>
      <w:r w:rsidRPr="00B250EE">
        <w:rPr>
          <w:rFonts w:cs="Times New Roman"/>
          <w:color w:val="000000"/>
          <w:sz w:val="20"/>
          <w:szCs w:val="20"/>
          <w:shd w:val="clear" w:color="auto" w:fill="FFFFFF"/>
        </w:rPr>
        <w:t>При необходимости прием можно повторить. Возможны повторные приемы в течение года. Перед применением рекомендуется проконсультироваться с врачом.</w:t>
      </w:r>
    </w:p>
    <w:p w:rsid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</w:p>
    <w:p w:rsidR="004B3B67" w:rsidRPr="00B250EE" w:rsidRDefault="004B3B67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Форма выпуска:</w:t>
      </w:r>
      <w:r w:rsidRPr="00B250EE">
        <w:rPr>
          <w:rFonts w:eastAsia="Times New Roman" w:cs="Times New Roman"/>
          <w:sz w:val="20"/>
          <w:szCs w:val="20"/>
          <w:lang w:eastAsia="ru-RU"/>
        </w:rPr>
        <w:t> 60 капсул массой по 0,567г.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Номер свидетельства: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RU.77.99.11.003.R.001815.05.22 </w:t>
      </w:r>
    </w:p>
    <w:p w:rsidR="00B250EE" w:rsidRPr="00B250EE" w:rsidRDefault="00B250EE" w:rsidP="00B250EE">
      <w:pPr>
        <w:spacing w:after="0" w:line="190" w:lineRule="exact"/>
        <w:jc w:val="both"/>
        <w:rPr>
          <w:rFonts w:eastAsia="Times New Roman" w:cs="Times New Roman"/>
          <w:sz w:val="20"/>
          <w:szCs w:val="20"/>
          <w:lang w:eastAsia="ru-RU"/>
        </w:rPr>
      </w:pPr>
      <w:r w:rsidRPr="00B250EE">
        <w:rPr>
          <w:rFonts w:eastAsia="Times New Roman" w:cs="Times New Roman"/>
          <w:b/>
          <w:sz w:val="20"/>
          <w:szCs w:val="20"/>
          <w:lang w:eastAsia="ru-RU"/>
        </w:rPr>
        <w:t>Дата регистрации:</w:t>
      </w:r>
      <w:r w:rsidRPr="00B250EE">
        <w:rPr>
          <w:rFonts w:eastAsia="Times New Roman" w:cs="Times New Roman"/>
          <w:sz w:val="20"/>
          <w:szCs w:val="20"/>
          <w:lang w:eastAsia="ru-RU"/>
        </w:rPr>
        <w:t xml:space="preserve"> 31.05.2022 г.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b/>
          <w:sz w:val="20"/>
          <w:szCs w:val="20"/>
        </w:rPr>
        <w:t>Организация – разработчик / Правообладатель:</w:t>
      </w:r>
      <w:r w:rsidRPr="00B250EE">
        <w:rPr>
          <w:rFonts w:cs="Times New Roman"/>
          <w:sz w:val="20"/>
          <w:szCs w:val="20"/>
        </w:rPr>
        <w:t> 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ООО "ОПТИСАЛТ",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127106, г. Москва, </w:t>
      </w:r>
      <w:proofErr w:type="gramStart"/>
      <w:r w:rsidRPr="00B250EE">
        <w:rPr>
          <w:rFonts w:cs="Times New Roman"/>
          <w:sz w:val="20"/>
          <w:szCs w:val="20"/>
        </w:rPr>
        <w:t>Алтуфьевское</w:t>
      </w:r>
      <w:proofErr w:type="gramEnd"/>
      <w:r w:rsidRPr="00B250EE">
        <w:rPr>
          <w:rFonts w:cs="Times New Roman"/>
          <w:sz w:val="20"/>
          <w:szCs w:val="20"/>
        </w:rPr>
        <w:t xml:space="preserve"> ш., д.27, РФ.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  <w:lang w:val="es-ES"/>
        </w:rPr>
      </w:pPr>
      <w:r w:rsidRPr="00B250EE">
        <w:rPr>
          <w:rFonts w:cs="Times New Roman"/>
          <w:b/>
          <w:sz w:val="20"/>
          <w:szCs w:val="20"/>
        </w:rPr>
        <w:t>Тел</w:t>
      </w:r>
      <w:r w:rsidRPr="00B250EE">
        <w:rPr>
          <w:rFonts w:cs="Times New Roman"/>
          <w:b/>
          <w:sz w:val="20"/>
          <w:szCs w:val="20"/>
          <w:lang w:val="es-ES"/>
        </w:rPr>
        <w:t>.:</w:t>
      </w:r>
      <w:r w:rsidRPr="00B250EE">
        <w:rPr>
          <w:rFonts w:cs="Times New Roman"/>
          <w:sz w:val="20"/>
          <w:szCs w:val="20"/>
          <w:lang w:val="es-ES"/>
        </w:rPr>
        <w:t xml:space="preserve"> 8 (800) 555 07 17; 8 (495) 133 09 99;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  <w:lang w:val="es-ES"/>
        </w:rPr>
      </w:pPr>
      <w:r w:rsidRPr="00B250EE">
        <w:rPr>
          <w:rFonts w:cs="Times New Roman"/>
          <w:b/>
          <w:sz w:val="20"/>
          <w:szCs w:val="20"/>
        </w:rPr>
        <w:t>Сайт</w:t>
      </w:r>
      <w:r w:rsidRPr="00B250EE">
        <w:rPr>
          <w:rFonts w:cs="Times New Roman"/>
          <w:b/>
          <w:sz w:val="20"/>
          <w:szCs w:val="20"/>
          <w:lang w:val="es-ES"/>
        </w:rPr>
        <w:t>:</w:t>
      </w:r>
      <w:r w:rsidRPr="00B250EE">
        <w:rPr>
          <w:rFonts w:cs="Times New Roman"/>
          <w:sz w:val="20"/>
          <w:szCs w:val="20"/>
          <w:lang w:val="es-ES"/>
        </w:rPr>
        <w:t xml:space="preserve">   Optisalt.SU,</w:t>
      </w:r>
      <w:r w:rsidRPr="00B250EE">
        <w:rPr>
          <w:rStyle w:val="a4"/>
          <w:rFonts w:cs="Times New Roman"/>
          <w:color w:val="auto"/>
          <w:sz w:val="20"/>
          <w:szCs w:val="20"/>
          <w:u w:val="none"/>
          <w:lang w:val="es-ES"/>
        </w:rPr>
        <w:t xml:space="preserve">         Comp</w:t>
      </w:r>
      <w:bookmarkStart w:id="0" w:name="_GoBack"/>
      <w:bookmarkEnd w:id="0"/>
      <w:r w:rsidRPr="00B250EE">
        <w:rPr>
          <w:rStyle w:val="a4"/>
          <w:rFonts w:cs="Times New Roman"/>
          <w:color w:val="auto"/>
          <w:sz w:val="20"/>
          <w:szCs w:val="20"/>
          <w:u w:val="none"/>
          <w:lang w:val="es-ES"/>
        </w:rPr>
        <w:t>lexsw.RU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b/>
          <w:sz w:val="20"/>
          <w:szCs w:val="20"/>
        </w:rPr>
        <w:t>Изготовитель:</w:t>
      </w:r>
      <w:r w:rsidRPr="00B250EE">
        <w:rPr>
          <w:rFonts w:cs="Times New Roman"/>
          <w:sz w:val="20"/>
          <w:szCs w:val="20"/>
        </w:rPr>
        <w:t xml:space="preserve"> ООО "Ростовская фармацевтическая фабрика",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>152151, Ярославская обл., г. Ростов, ул. Окружная, д.53а, РФ.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b/>
          <w:bCs/>
          <w:sz w:val="20"/>
          <w:szCs w:val="20"/>
        </w:rPr>
      </w:pPr>
      <w:r w:rsidRPr="00B250EE">
        <w:rPr>
          <w:rFonts w:cs="Times New Roman"/>
          <w:b/>
          <w:bCs/>
          <w:sz w:val="20"/>
          <w:szCs w:val="20"/>
        </w:rPr>
        <w:t>Организация, уполномоченная принимать претензии от потребителей: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ООО "ОПТИСАЛТ",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sz w:val="20"/>
          <w:szCs w:val="20"/>
        </w:rPr>
        <w:t xml:space="preserve">127106, г. Москва, </w:t>
      </w:r>
      <w:proofErr w:type="gramStart"/>
      <w:r w:rsidRPr="00B250EE">
        <w:rPr>
          <w:rFonts w:cs="Times New Roman"/>
          <w:sz w:val="20"/>
          <w:szCs w:val="20"/>
        </w:rPr>
        <w:t>Алтуфьевское</w:t>
      </w:r>
      <w:proofErr w:type="gramEnd"/>
      <w:r w:rsidRPr="00B250EE">
        <w:rPr>
          <w:rFonts w:cs="Times New Roman"/>
          <w:sz w:val="20"/>
          <w:szCs w:val="20"/>
        </w:rPr>
        <w:t xml:space="preserve"> ш., д.27, РФ.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sz w:val="20"/>
          <w:szCs w:val="20"/>
        </w:rPr>
      </w:pPr>
      <w:r w:rsidRPr="00B250EE">
        <w:rPr>
          <w:rFonts w:cs="Times New Roman"/>
          <w:b/>
          <w:bCs/>
          <w:sz w:val="20"/>
          <w:szCs w:val="20"/>
        </w:rPr>
        <w:t>Тел</w:t>
      </w:r>
      <w:r w:rsidRPr="00B250EE">
        <w:rPr>
          <w:rFonts w:cs="Times New Roman"/>
          <w:sz w:val="20"/>
          <w:szCs w:val="20"/>
        </w:rPr>
        <w:t xml:space="preserve">: 8(495)133 09 99 </w:t>
      </w: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b/>
          <w:bCs/>
          <w:sz w:val="20"/>
          <w:szCs w:val="20"/>
        </w:rPr>
      </w:pPr>
    </w:p>
    <w:p w:rsidR="00B250EE" w:rsidRPr="00B250EE" w:rsidRDefault="00B250EE" w:rsidP="00B250EE">
      <w:pPr>
        <w:spacing w:after="0" w:line="190" w:lineRule="exact"/>
        <w:jc w:val="both"/>
        <w:rPr>
          <w:rFonts w:cs="Times New Roman"/>
          <w:b/>
          <w:bCs/>
          <w:sz w:val="20"/>
          <w:szCs w:val="20"/>
        </w:rPr>
      </w:pPr>
    </w:p>
    <w:p w:rsidR="00936D6B" w:rsidRPr="00B250EE" w:rsidRDefault="00936D6B" w:rsidP="00B250EE">
      <w:pPr>
        <w:spacing w:after="0" w:line="190" w:lineRule="exact"/>
        <w:rPr>
          <w:rFonts w:cs="Times New Roman"/>
          <w:sz w:val="20"/>
          <w:szCs w:val="20"/>
        </w:rPr>
      </w:pPr>
    </w:p>
    <w:sectPr w:rsidR="00936D6B" w:rsidRPr="00B250EE" w:rsidSect="00B250EE">
      <w:pgSz w:w="16838" w:h="11906" w:orient="landscape"/>
      <w:pgMar w:top="567" w:right="567" w:bottom="567" w:left="567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EE"/>
    <w:rsid w:val="004B3B67"/>
    <w:rsid w:val="0079368C"/>
    <w:rsid w:val="00936D6B"/>
    <w:rsid w:val="00B2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B250EE"/>
  </w:style>
  <w:style w:type="paragraph" w:styleId="a3">
    <w:name w:val="Normal (Web)"/>
    <w:basedOn w:val="a"/>
    <w:uiPriority w:val="99"/>
    <w:unhideWhenUsed/>
    <w:rsid w:val="00B250EE"/>
    <w:rPr>
      <w:rFonts w:cs="Times New Roman"/>
      <w:sz w:val="24"/>
      <w:szCs w:val="24"/>
    </w:rPr>
  </w:style>
  <w:style w:type="character" w:customStyle="1" w:styleId="value">
    <w:name w:val="value"/>
    <w:basedOn w:val="a0"/>
    <w:rsid w:val="00B250EE"/>
  </w:style>
  <w:style w:type="character" w:styleId="a4">
    <w:name w:val="Hyperlink"/>
    <w:basedOn w:val="a0"/>
    <w:uiPriority w:val="99"/>
    <w:unhideWhenUsed/>
    <w:rsid w:val="00B25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B250EE"/>
  </w:style>
  <w:style w:type="paragraph" w:styleId="a3">
    <w:name w:val="Normal (Web)"/>
    <w:basedOn w:val="a"/>
    <w:uiPriority w:val="99"/>
    <w:unhideWhenUsed/>
    <w:rsid w:val="00B250EE"/>
    <w:rPr>
      <w:rFonts w:cs="Times New Roman"/>
      <w:sz w:val="24"/>
      <w:szCs w:val="24"/>
    </w:rPr>
  </w:style>
  <w:style w:type="character" w:customStyle="1" w:styleId="value">
    <w:name w:val="value"/>
    <w:basedOn w:val="a0"/>
    <w:rsid w:val="00B250EE"/>
  </w:style>
  <w:style w:type="character" w:styleId="a4">
    <w:name w:val="Hyperlink"/>
    <w:basedOn w:val="a0"/>
    <w:uiPriority w:val="99"/>
    <w:unhideWhenUsed/>
    <w:rsid w:val="00B25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15DE-D38F-455B-BF2F-9AA6A090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2022-12-05T09:39:00Z</dcterms:created>
  <dcterms:modified xsi:type="dcterms:W3CDTF">2022-12-05T09:45:00Z</dcterms:modified>
</cp:coreProperties>
</file>